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E66C" w14:textId="55AC8DA8" w:rsidR="00633EFD" w:rsidRDefault="00633EFD" w:rsidP="00633EF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7D809DAA" w14:textId="48C7F855" w:rsidR="00633EFD" w:rsidRDefault="00764102" w:rsidP="00633EFD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i/>
        </w:rPr>
        <w:t>Biogeochemical</w:t>
      </w:r>
      <w:r w:rsidR="00633EFD">
        <w:rPr>
          <w:rFonts w:ascii="Trebuchet MS" w:hAnsi="Trebuchet MS"/>
          <w:b/>
          <w:i/>
        </w:rPr>
        <w:t xml:space="preserve"> Cycles -</w:t>
      </w:r>
      <w:r w:rsidR="00633EFD">
        <w:rPr>
          <w:rFonts w:ascii="Trebuchet MS" w:hAnsi="Trebuchet MS"/>
          <w:b/>
          <w:i/>
        </w:rPr>
        <w:tab/>
      </w:r>
      <w:r w:rsidR="00633EFD">
        <w:rPr>
          <w:rFonts w:ascii="Trebuchet MS" w:hAnsi="Trebuchet MS"/>
          <w:b/>
          <w:i/>
        </w:rPr>
        <w:tab/>
      </w:r>
      <w:r w:rsidR="00633EFD">
        <w:rPr>
          <w:rFonts w:ascii="Trebuchet MS" w:hAnsi="Trebuchet MS"/>
          <w:b/>
          <w:i/>
        </w:rPr>
        <w:tab/>
      </w:r>
      <w:r w:rsidR="00633EFD">
        <w:rPr>
          <w:rFonts w:ascii="Trebuchet MS" w:hAnsi="Trebuchet MS"/>
          <w:b/>
          <w:i/>
        </w:rPr>
        <w:tab/>
      </w:r>
      <w:r w:rsidR="00633EFD">
        <w:rPr>
          <w:rFonts w:ascii="Trebuchet MS" w:hAnsi="Trebuchet MS"/>
        </w:rPr>
        <w:tab/>
      </w:r>
      <w:r w:rsidR="00633EFD">
        <w:rPr>
          <w:rFonts w:ascii="Trebuchet MS" w:hAnsi="Trebuchet MS"/>
        </w:rPr>
        <w:tab/>
      </w:r>
      <w:r w:rsidR="00633EFD">
        <w:rPr>
          <w:rFonts w:ascii="Trebuchet MS" w:hAnsi="Trebuchet MS"/>
        </w:rPr>
        <w:tab/>
      </w:r>
      <w:r w:rsidR="00633EFD">
        <w:rPr>
          <w:rFonts w:ascii="Trebuchet MS" w:hAnsi="Trebuchet MS"/>
        </w:rPr>
        <w:tab/>
      </w:r>
      <w:r w:rsidR="00633EFD">
        <w:rPr>
          <w:rFonts w:ascii="Trebuchet MS" w:hAnsi="Trebuchet MS"/>
        </w:rPr>
        <w:tab/>
      </w:r>
      <w:r w:rsidR="00633EFD">
        <w:rPr>
          <w:rFonts w:ascii="Trebuchet MS" w:hAnsi="Trebuchet MS"/>
        </w:rPr>
        <w:tab/>
      </w:r>
      <w:r w:rsidR="00633EFD">
        <w:rPr>
          <w:rFonts w:ascii="Trebuchet MS" w:hAnsi="Trebuchet MS"/>
        </w:rPr>
        <w:tab/>
        <w:t>Date:</w:t>
      </w:r>
    </w:p>
    <w:p w14:paraId="4A2D8894" w14:textId="5980546A" w:rsidR="00633EFD" w:rsidRDefault="00633EFD" w:rsidP="00633EF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Graphic Organizer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14:paraId="4FDD7F7D" w14:textId="77777777" w:rsidR="00633EFD" w:rsidRDefault="00633EFD" w:rsidP="00633EFD">
      <w:pPr>
        <w:spacing w:after="0" w:line="240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5801"/>
        <w:gridCol w:w="6835"/>
      </w:tblGrid>
      <w:tr w:rsidR="00633EFD" w14:paraId="7191A34C" w14:textId="77777777" w:rsidTr="00633EFD">
        <w:tc>
          <w:tcPr>
            <w:tcW w:w="1754" w:type="dxa"/>
            <w:vAlign w:val="center"/>
          </w:tcPr>
          <w:p w14:paraId="6C023EB0" w14:textId="33680262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Nutrient Cycle</w:t>
            </w:r>
          </w:p>
        </w:tc>
        <w:tc>
          <w:tcPr>
            <w:tcW w:w="5801" w:type="dxa"/>
            <w:vAlign w:val="center"/>
          </w:tcPr>
          <w:p w14:paraId="7A575831" w14:textId="4003913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Location of Main Parts of Cycle</w:t>
            </w:r>
          </w:p>
          <w:p w14:paraId="2D2BE4B8" w14:textId="3BBDC5BB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(Hydrosphere, Geosphere, Biosphere, Atmosphere)</w:t>
            </w:r>
          </w:p>
        </w:tc>
        <w:tc>
          <w:tcPr>
            <w:tcW w:w="6835" w:type="dxa"/>
            <w:vAlign w:val="center"/>
          </w:tcPr>
          <w:p w14:paraId="559ABBC7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 xml:space="preserve">Important Processes </w:t>
            </w:r>
          </w:p>
          <w:p w14:paraId="07F232C0" w14:textId="4A7DC27B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(and other notes)</w:t>
            </w:r>
          </w:p>
        </w:tc>
      </w:tr>
      <w:tr w:rsidR="00633EFD" w14:paraId="5A11082E" w14:textId="77777777" w:rsidTr="00633EFD">
        <w:tc>
          <w:tcPr>
            <w:tcW w:w="1754" w:type="dxa"/>
            <w:vAlign w:val="center"/>
          </w:tcPr>
          <w:p w14:paraId="10134D80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79520162" w14:textId="6D812FCA" w:rsid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Water</w:t>
            </w:r>
          </w:p>
          <w:p w14:paraId="1B4E4CD8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7B32999C" w14:textId="25E6BCB5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1" w:type="dxa"/>
            <w:vAlign w:val="center"/>
          </w:tcPr>
          <w:p w14:paraId="5F3BF160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5" w:type="dxa"/>
            <w:vAlign w:val="center"/>
          </w:tcPr>
          <w:p w14:paraId="19A7EBE2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</w:tr>
      <w:tr w:rsidR="00633EFD" w14:paraId="5D5D44C2" w14:textId="77777777" w:rsidTr="00633EFD">
        <w:tc>
          <w:tcPr>
            <w:tcW w:w="1754" w:type="dxa"/>
            <w:vAlign w:val="center"/>
          </w:tcPr>
          <w:p w14:paraId="02A380B4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0BC36946" w14:textId="4F90D761" w:rsid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Carbon</w:t>
            </w:r>
          </w:p>
          <w:p w14:paraId="3ED6329D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5A73A6B3" w14:textId="3A60834F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1" w:type="dxa"/>
            <w:vAlign w:val="center"/>
          </w:tcPr>
          <w:p w14:paraId="21CF00A3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5" w:type="dxa"/>
            <w:vAlign w:val="center"/>
          </w:tcPr>
          <w:p w14:paraId="1D583E5D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</w:tr>
      <w:tr w:rsidR="00633EFD" w14:paraId="6771B3D1" w14:textId="77777777" w:rsidTr="00633EFD">
        <w:tc>
          <w:tcPr>
            <w:tcW w:w="1754" w:type="dxa"/>
            <w:vAlign w:val="center"/>
          </w:tcPr>
          <w:p w14:paraId="24D3C8C1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30D6CBD5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Nitrogen</w:t>
            </w:r>
          </w:p>
          <w:p w14:paraId="01A243F1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5E23B18C" w14:textId="3B5687BD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1" w:type="dxa"/>
            <w:vAlign w:val="center"/>
          </w:tcPr>
          <w:p w14:paraId="1A5F375B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5" w:type="dxa"/>
            <w:vAlign w:val="center"/>
          </w:tcPr>
          <w:p w14:paraId="51DB5C53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</w:tr>
      <w:tr w:rsidR="00633EFD" w14:paraId="22EAAF5E" w14:textId="77777777" w:rsidTr="00633EFD">
        <w:tc>
          <w:tcPr>
            <w:tcW w:w="1754" w:type="dxa"/>
            <w:vAlign w:val="center"/>
          </w:tcPr>
          <w:p w14:paraId="2778333D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3F58BC27" w14:textId="77777777" w:rsidR="00AF381B" w:rsidRDefault="00AF381B" w:rsidP="00AF381B">
            <w:pPr>
              <w:jc w:val="center"/>
              <w:rPr>
                <w:sz w:val="32"/>
                <w:szCs w:val="32"/>
              </w:rPr>
            </w:pPr>
            <w:r w:rsidRPr="00633EFD">
              <w:rPr>
                <w:sz w:val="32"/>
                <w:szCs w:val="32"/>
              </w:rPr>
              <w:t>Phosphorus</w:t>
            </w:r>
          </w:p>
          <w:p w14:paraId="2C893D19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100C46B3" w14:textId="58C8DB13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1" w:type="dxa"/>
            <w:vAlign w:val="center"/>
          </w:tcPr>
          <w:p w14:paraId="4200F879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5" w:type="dxa"/>
            <w:vAlign w:val="center"/>
          </w:tcPr>
          <w:p w14:paraId="3A4923AE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</w:tr>
      <w:tr w:rsidR="00633EFD" w14:paraId="6F764630" w14:textId="77777777" w:rsidTr="00633EFD">
        <w:tc>
          <w:tcPr>
            <w:tcW w:w="1754" w:type="dxa"/>
            <w:vAlign w:val="center"/>
          </w:tcPr>
          <w:p w14:paraId="7CFBEBB9" w14:textId="77777777" w:rsidR="00633EFD" w:rsidRDefault="00633EFD" w:rsidP="00633EFD">
            <w:pPr>
              <w:jc w:val="center"/>
              <w:rPr>
                <w:sz w:val="32"/>
                <w:szCs w:val="32"/>
              </w:rPr>
            </w:pPr>
          </w:p>
          <w:p w14:paraId="31A48754" w14:textId="7622C7CB" w:rsidR="00633EFD" w:rsidRDefault="00AF381B" w:rsidP="0063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Sulfur</w:t>
            </w:r>
          </w:p>
          <w:p w14:paraId="2F57A2CB" w14:textId="77777777" w:rsidR="00AF381B" w:rsidRDefault="00AF381B" w:rsidP="00633EFD">
            <w:pPr>
              <w:jc w:val="center"/>
              <w:rPr>
                <w:sz w:val="32"/>
                <w:szCs w:val="32"/>
              </w:rPr>
            </w:pPr>
          </w:p>
          <w:p w14:paraId="6491E2E6" w14:textId="55978A61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01" w:type="dxa"/>
            <w:vAlign w:val="center"/>
          </w:tcPr>
          <w:p w14:paraId="4BBA882A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5" w:type="dxa"/>
            <w:vAlign w:val="center"/>
          </w:tcPr>
          <w:p w14:paraId="4E06A1B4" w14:textId="77777777" w:rsidR="00633EFD" w:rsidRPr="00633EFD" w:rsidRDefault="00633EFD" w:rsidP="00633E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50E080" w14:textId="77777777" w:rsidR="00817851" w:rsidRDefault="00817851"/>
    <w:sectPr w:rsidR="00817851" w:rsidSect="00633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FD"/>
    <w:rsid w:val="00633EFD"/>
    <w:rsid w:val="00764102"/>
    <w:rsid w:val="00817851"/>
    <w:rsid w:val="00A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0945"/>
  <w15:chartTrackingRefBased/>
  <w15:docId w15:val="{C91823D3-7C69-452A-AF8B-6526451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EF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2</cp:revision>
  <cp:lastPrinted>2020-01-29T13:13:00Z</cp:lastPrinted>
  <dcterms:created xsi:type="dcterms:W3CDTF">2020-01-29T13:14:00Z</dcterms:created>
  <dcterms:modified xsi:type="dcterms:W3CDTF">2020-01-29T13:14:00Z</dcterms:modified>
</cp:coreProperties>
</file>